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0E" w:rsidRPr="00CA14A1" w:rsidRDefault="00454A55" w:rsidP="00CA14A1">
      <w:pPr>
        <w:spacing w:line="240" w:lineRule="exact"/>
        <w:rPr>
          <w:rFonts w:ascii="Times New Roman" w:hAnsi="Times New Roman" w:cs="Times New Roman"/>
        </w:rPr>
      </w:pPr>
      <w:r w:rsidRPr="00CA14A1">
        <w:rPr>
          <w:rFonts w:ascii="Times New Roman" w:hAnsi="Times New Roman" w:cs="Times New Roman"/>
        </w:rPr>
        <w:t>Протокол №3</w:t>
      </w:r>
    </w:p>
    <w:p w:rsidR="00454A55" w:rsidRPr="00CA14A1" w:rsidRDefault="00454A55" w:rsidP="00CA14A1">
      <w:pPr>
        <w:pStyle w:val="30"/>
        <w:shd w:val="clear" w:color="auto" w:fill="auto"/>
        <w:ind w:left="20"/>
        <w:rPr>
          <w:sz w:val="24"/>
          <w:szCs w:val="24"/>
        </w:rPr>
      </w:pPr>
      <w:r w:rsidRPr="00CA14A1">
        <w:rPr>
          <w:rStyle w:val="3Exact"/>
          <w:b/>
          <w:bCs/>
          <w:sz w:val="24"/>
          <w:szCs w:val="24"/>
        </w:rPr>
        <w:t>заседание Межведомственной комиссии при Правительстве Ханты-</w:t>
      </w:r>
      <w:r w:rsidRPr="00CA14A1">
        <w:rPr>
          <w:rStyle w:val="3Exact"/>
          <w:b/>
          <w:bCs/>
          <w:sz w:val="24"/>
          <w:szCs w:val="24"/>
        </w:rPr>
        <w:br/>
        <w:t>Мансийского автономного округа</w:t>
      </w:r>
      <w:r w:rsidR="00CA14A1">
        <w:rPr>
          <w:rStyle w:val="3Exact"/>
          <w:b/>
          <w:bCs/>
          <w:sz w:val="24"/>
          <w:szCs w:val="24"/>
        </w:rPr>
        <w:t xml:space="preserve"> – </w:t>
      </w:r>
      <w:r w:rsidRPr="00CA14A1">
        <w:rPr>
          <w:rStyle w:val="3Exact"/>
          <w:b/>
          <w:bCs/>
          <w:sz w:val="24"/>
          <w:szCs w:val="24"/>
        </w:rPr>
        <w:t>Югры по реализации мер,</w:t>
      </w:r>
      <w:r w:rsidRPr="00CA14A1">
        <w:rPr>
          <w:rStyle w:val="3Exact"/>
          <w:b/>
          <w:bCs/>
          <w:sz w:val="24"/>
          <w:szCs w:val="24"/>
        </w:rPr>
        <w:br/>
        <w:t>направленных на снижение смертности населения</w:t>
      </w:r>
      <w:r w:rsidRPr="00CA14A1">
        <w:rPr>
          <w:rStyle w:val="3Exact"/>
          <w:b/>
          <w:bCs/>
          <w:sz w:val="24"/>
          <w:szCs w:val="24"/>
        </w:rPr>
        <w:br/>
        <w:t>Ханты-Мансийского автономного округа</w:t>
      </w:r>
      <w:r w:rsidR="00CA14A1">
        <w:rPr>
          <w:rStyle w:val="3Exact"/>
          <w:b/>
          <w:bCs/>
          <w:sz w:val="24"/>
          <w:szCs w:val="24"/>
        </w:rPr>
        <w:t xml:space="preserve"> – </w:t>
      </w:r>
      <w:r w:rsidRPr="00CA14A1">
        <w:rPr>
          <w:rStyle w:val="3Exact"/>
          <w:b/>
          <w:bCs/>
          <w:sz w:val="24"/>
          <w:szCs w:val="24"/>
        </w:rPr>
        <w:t>Югры</w:t>
      </w:r>
    </w:p>
    <w:p w:rsidR="0094460E" w:rsidRPr="00CA14A1" w:rsidRDefault="0094460E" w:rsidP="00CA14A1">
      <w:pPr>
        <w:spacing w:line="360" w:lineRule="exact"/>
        <w:rPr>
          <w:rFonts w:ascii="Times New Roman" w:hAnsi="Times New Roman" w:cs="Times New Roman"/>
        </w:rPr>
      </w:pPr>
    </w:p>
    <w:p w:rsidR="00454A55" w:rsidRPr="00CA14A1" w:rsidRDefault="00454A55" w:rsidP="00CA14A1">
      <w:pPr>
        <w:pStyle w:val="20"/>
        <w:shd w:val="clear" w:color="auto" w:fill="auto"/>
        <w:spacing w:line="320" w:lineRule="exact"/>
        <w:jc w:val="left"/>
        <w:rPr>
          <w:sz w:val="24"/>
          <w:szCs w:val="24"/>
        </w:rPr>
      </w:pPr>
      <w:r w:rsidRPr="00CA14A1">
        <w:rPr>
          <w:rStyle w:val="2Exact"/>
          <w:sz w:val="24"/>
          <w:szCs w:val="24"/>
        </w:rPr>
        <w:t>г. Ханты-Мансийск ул. Мира, д. 5,</w:t>
      </w:r>
      <w:r w:rsidRPr="00CA14A1">
        <w:rPr>
          <w:rStyle w:val="2Exact"/>
          <w:sz w:val="24"/>
          <w:szCs w:val="24"/>
        </w:rPr>
        <w:t xml:space="preserve"> </w:t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>19.09.2019</w:t>
      </w:r>
    </w:p>
    <w:p w:rsidR="00454A55" w:rsidRPr="00CA14A1" w:rsidRDefault="00454A55" w:rsidP="00CA14A1">
      <w:pPr>
        <w:pStyle w:val="20"/>
        <w:shd w:val="clear" w:color="auto" w:fill="auto"/>
        <w:spacing w:line="320" w:lineRule="exact"/>
        <w:jc w:val="left"/>
        <w:rPr>
          <w:sz w:val="24"/>
          <w:szCs w:val="24"/>
        </w:rPr>
      </w:pPr>
      <w:r w:rsidRPr="00CA14A1">
        <w:rPr>
          <w:rStyle w:val="2Exact"/>
          <w:sz w:val="24"/>
          <w:szCs w:val="24"/>
        </w:rPr>
        <w:t>Дом Правительства, каб. 308</w:t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</w:r>
      <w:r w:rsidRPr="00CA14A1">
        <w:rPr>
          <w:rStyle w:val="2Exact"/>
          <w:sz w:val="24"/>
          <w:szCs w:val="24"/>
        </w:rPr>
        <w:tab/>
        <w:t>14 ч. 00 мин.</w:t>
      </w:r>
    </w:p>
    <w:p w:rsidR="0094460E" w:rsidRPr="00CA14A1" w:rsidRDefault="0094460E" w:rsidP="00CA14A1">
      <w:pPr>
        <w:spacing w:line="360" w:lineRule="exact"/>
        <w:rPr>
          <w:rFonts w:ascii="Times New Roman" w:hAnsi="Times New Roman" w:cs="Times New Roman"/>
        </w:rPr>
      </w:pPr>
    </w:p>
    <w:p w:rsidR="0094460E" w:rsidRPr="00CA14A1" w:rsidRDefault="0094460E" w:rsidP="00CA14A1">
      <w:pPr>
        <w:spacing w:line="360" w:lineRule="exact"/>
        <w:rPr>
          <w:rFonts w:ascii="Times New Roman" w:hAnsi="Times New Roman" w:cs="Times New Roman"/>
        </w:rPr>
      </w:pPr>
    </w:p>
    <w:p w:rsidR="0094460E" w:rsidRPr="00CA14A1" w:rsidRDefault="00454A55" w:rsidP="00CA14A1">
      <w:pPr>
        <w:spacing w:line="360" w:lineRule="exact"/>
        <w:rPr>
          <w:rFonts w:ascii="Times New Roman" w:hAnsi="Times New Roman" w:cs="Times New Roman"/>
        </w:rPr>
      </w:pPr>
      <w:r w:rsidRPr="00CA14A1">
        <w:rPr>
          <w:rFonts w:ascii="Times New Roman" w:hAnsi="Times New Roman" w:cs="Times New Roman"/>
        </w:rPr>
        <w:t>Присутствовали:</w:t>
      </w:r>
    </w:p>
    <w:tbl>
      <w:tblPr>
        <w:tblStyle w:val="ac"/>
        <w:tblW w:w="10297" w:type="dxa"/>
        <w:tblLook w:val="04A0" w:firstRow="1" w:lastRow="0" w:firstColumn="1" w:lastColumn="0" w:noHBand="0" w:noVBand="1"/>
      </w:tblPr>
      <w:tblGrid>
        <w:gridCol w:w="3937"/>
        <w:gridCol w:w="6360"/>
      </w:tblGrid>
      <w:tr w:rsidR="00CA14A1" w:rsidRPr="00CA14A1" w:rsidTr="00A76C0E">
        <w:trPr>
          <w:trHeight w:val="340"/>
        </w:trPr>
        <w:tc>
          <w:tcPr>
            <w:tcW w:w="10297" w:type="dxa"/>
            <w:gridSpan w:val="2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bookmarkStart w:id="0" w:name="bookmark1"/>
            <w:r w:rsidRPr="00CA14A1">
              <w:rPr>
                <w:rStyle w:val="1Exact"/>
                <w:rFonts w:eastAsia="Tahoma"/>
                <w:sz w:val="24"/>
                <w:szCs w:val="24"/>
              </w:rPr>
              <w:t>Заместитель</w:t>
            </w:r>
            <w:bookmarkEnd w:id="0"/>
            <w:r w:rsidRPr="00CA14A1">
              <w:rPr>
                <w:rStyle w:val="1Exact"/>
                <w:rFonts w:eastAsia="Tahoma"/>
                <w:b w:val="0"/>
                <w:bCs w:val="0"/>
                <w:sz w:val="24"/>
                <w:szCs w:val="24"/>
              </w:rPr>
              <w:t xml:space="preserve"> </w:t>
            </w:r>
            <w:r w:rsidRPr="00CA14A1">
              <w:rPr>
                <w:rStyle w:val="3Exact"/>
                <w:rFonts w:eastAsia="Tahoma"/>
                <w:sz w:val="24"/>
                <w:szCs w:val="24"/>
              </w:rPr>
              <w:t>Председателя:</w:t>
            </w:r>
          </w:p>
        </w:tc>
      </w:tr>
      <w:tr w:rsidR="00CA14A1" w:rsidRPr="00CA14A1" w:rsidTr="00A76C0E">
        <w:trPr>
          <w:trHeight w:val="908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Добровольский Алексей Альбертович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both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Директор Департамента здравоохранения Ханты-Мансийского автономного округа – Югры.</w:t>
            </w:r>
          </w:p>
        </w:tc>
      </w:tr>
      <w:tr w:rsidR="00CA14A1" w:rsidRPr="00CA14A1" w:rsidTr="00A76C0E">
        <w:trPr>
          <w:trHeight w:val="340"/>
        </w:trPr>
        <w:tc>
          <w:tcPr>
            <w:tcW w:w="10297" w:type="dxa"/>
            <w:gridSpan w:val="2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bookmarkStart w:id="1" w:name="bookmark2"/>
            <w:r w:rsidRPr="00CA14A1">
              <w:rPr>
                <w:rStyle w:val="1Exact"/>
                <w:rFonts w:eastAsia="Tahoma"/>
                <w:sz w:val="24"/>
                <w:szCs w:val="24"/>
              </w:rPr>
              <w:t>Секретарь:</w:t>
            </w:r>
            <w:bookmarkEnd w:id="1"/>
          </w:p>
        </w:tc>
      </w:tr>
      <w:tr w:rsidR="00CA14A1" w:rsidRPr="00CA14A1" w:rsidTr="00A76C0E">
        <w:trPr>
          <w:trHeight w:val="1210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Шамсутдинова Наталия Юрьевна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pStyle w:val="20"/>
              <w:shd w:val="clear" w:color="auto" w:fill="auto"/>
              <w:tabs>
                <w:tab w:val="right" w:pos="5440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 xml:space="preserve">Консультант отдела организации скорой медицинской и первичной медико- санитарной помощи Департамента здравоохранения Ханты-Мансийского автономного округа – Югры. </w:t>
            </w:r>
          </w:p>
        </w:tc>
      </w:tr>
      <w:tr w:rsidR="00CA14A1" w:rsidRPr="00CA14A1" w:rsidTr="00A76C0E">
        <w:trPr>
          <w:trHeight w:val="340"/>
        </w:trPr>
        <w:tc>
          <w:tcPr>
            <w:tcW w:w="10297" w:type="dxa"/>
            <w:gridSpan w:val="2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Члены комиссии:</w:t>
            </w:r>
          </w:p>
        </w:tc>
      </w:tr>
      <w:tr w:rsidR="00CA14A1" w:rsidRPr="00CA14A1" w:rsidTr="00A76C0E">
        <w:trPr>
          <w:trHeight w:val="1021"/>
        </w:trPr>
        <w:tc>
          <w:tcPr>
            <w:tcW w:w="3937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Архипова Элона Павловна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Начальник Управления социального обслуживания населения Департамента социального развития Ханты-Мансийского автономного округа – Югры.</w:t>
            </w:r>
          </w:p>
        </w:tc>
      </w:tr>
      <w:tr w:rsidR="00CA14A1" w:rsidRPr="00CA14A1" w:rsidTr="00A76C0E">
        <w:trPr>
          <w:trHeight w:val="1362"/>
        </w:trPr>
        <w:tc>
          <w:tcPr>
            <w:tcW w:w="3937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Филиппенкова Ольга Ивановна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Style w:val="2Exact"/>
                <w:rFonts w:eastAsia="Tahoma"/>
                <w:sz w:val="24"/>
                <w:szCs w:val="24"/>
              </w:rPr>
              <w:t>Начальник отдела воспитания, профилактики и организации отдыха детей Департамента образования и молодежной политики Ханты- Мансийского автономного округа – Югры.</w:t>
            </w:r>
          </w:p>
        </w:tc>
      </w:tr>
      <w:tr w:rsidR="00CA14A1" w:rsidRPr="00CA14A1" w:rsidTr="00A76C0E">
        <w:trPr>
          <w:trHeight w:val="1021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 xml:space="preserve">Мокринский Алексей Леонидович 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Заместитель директора – начальник управления труда Департамента труда и занятости населения Ханты-Мансийского автономного округа – Югры.</w:t>
            </w:r>
          </w:p>
        </w:tc>
      </w:tr>
      <w:tr w:rsidR="00CA14A1" w:rsidRPr="00CA14A1" w:rsidTr="00A76C0E">
        <w:trPr>
          <w:trHeight w:val="1702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Кугуй Пётр Анатольевич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Начальник Главного управления Министерства Российской Федерации, по делам гражданской обороны, чрезвычайным ситуациям и ликвидации последствий стихийных бедствий по Ханты- Мансийскому автономному округу – Югре.</w:t>
            </w:r>
          </w:p>
        </w:tc>
      </w:tr>
      <w:tr w:rsidR="00CA14A1" w:rsidRPr="00CA14A1" w:rsidTr="00A76C0E">
        <w:trPr>
          <w:trHeight w:val="1702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Тимофеев Иван Анатольевич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Временно исполняющий обязанности заместителя начальника Управления ГИБДД Управления Министерства внутренних дел Российской Федерации по Ханты- Мансийскому автономному округу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CA14A1">
              <w:rPr>
                <w:rFonts w:ascii="Times New Roman" w:hAnsi="Times New Roman" w:cs="Times New Roman"/>
              </w:rPr>
              <w:t>Югре</w:t>
            </w:r>
          </w:p>
        </w:tc>
      </w:tr>
      <w:tr w:rsidR="00CA14A1" w:rsidRPr="00CA14A1" w:rsidTr="00A76C0E">
        <w:trPr>
          <w:trHeight w:val="1362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lastRenderedPageBreak/>
              <w:t>Берендеева Елена Андреевна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Начальник управления по вопросам культурной политики и культурных ценностей Департамента культуры Ханты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CA14A1">
              <w:rPr>
                <w:rFonts w:ascii="Times New Roman" w:hAnsi="Times New Roman" w:cs="Times New Roman"/>
              </w:rPr>
              <w:t>Мансийского автономного округа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CA14A1">
              <w:rPr>
                <w:rFonts w:ascii="Times New Roman" w:hAnsi="Times New Roman" w:cs="Times New Roman"/>
              </w:rPr>
              <w:t>Югры</w:t>
            </w:r>
          </w:p>
        </w:tc>
      </w:tr>
      <w:tr w:rsidR="00CA14A1" w:rsidRPr="00CA14A1" w:rsidTr="00A76C0E">
        <w:trPr>
          <w:trHeight w:val="1702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4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>Чусовитин Дмитрий Олегович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Начальник отдела мониторинга, строительства, реконструкции и сохранности автомобильных дорог Департамента дорожного хозяйства и транспорта Ханты- Мансийского автономного округа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CA14A1">
              <w:rPr>
                <w:rFonts w:ascii="Times New Roman" w:hAnsi="Times New Roman" w:cs="Times New Roman"/>
              </w:rPr>
              <w:t>Югры</w:t>
            </w:r>
          </w:p>
        </w:tc>
      </w:tr>
      <w:tr w:rsidR="00CA14A1" w:rsidRPr="00CA14A1" w:rsidTr="008C7DD7">
        <w:trPr>
          <w:trHeight w:val="548"/>
        </w:trPr>
        <w:tc>
          <w:tcPr>
            <w:tcW w:w="10297" w:type="dxa"/>
            <w:gridSpan w:val="2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Style w:val="3Exact"/>
                <w:rFonts w:eastAsia="Tahoma"/>
                <w:sz w:val="24"/>
                <w:szCs w:val="24"/>
              </w:rPr>
              <w:t>Приглашенные:</w:t>
            </w:r>
          </w:p>
        </w:tc>
      </w:tr>
      <w:tr w:rsidR="00CA14A1" w:rsidRPr="00CA14A1" w:rsidTr="00A76C0E">
        <w:trPr>
          <w:trHeight w:val="1551"/>
        </w:trPr>
        <w:tc>
          <w:tcPr>
            <w:tcW w:w="3937" w:type="dxa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jc w:val="left"/>
              <w:rPr>
                <w:sz w:val="24"/>
                <w:szCs w:val="24"/>
              </w:rPr>
            </w:pPr>
            <w:r w:rsidRPr="00CA14A1">
              <w:rPr>
                <w:rStyle w:val="2Exact"/>
                <w:sz w:val="24"/>
                <w:szCs w:val="24"/>
              </w:rPr>
              <w:t xml:space="preserve">Овечкин Павел Геннадьевич 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pStyle w:val="20"/>
              <w:shd w:val="clear" w:color="auto" w:fill="auto"/>
              <w:tabs>
                <w:tab w:val="left" w:pos="1809"/>
                <w:tab w:val="left" w:pos="4115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CA14A1">
              <w:rPr>
                <w:sz w:val="24"/>
                <w:szCs w:val="24"/>
              </w:rPr>
              <w:t>Главный внештатный специалист Департамента здравоохранения Ханты- Мансийского автономного округа</w:t>
            </w:r>
            <w:r>
              <w:rPr>
                <w:sz w:val="24"/>
                <w:szCs w:val="24"/>
              </w:rPr>
              <w:t xml:space="preserve"> – </w:t>
            </w:r>
            <w:r w:rsidRPr="00CA14A1">
              <w:rPr>
                <w:sz w:val="24"/>
                <w:szCs w:val="24"/>
              </w:rPr>
              <w:t>Югры по скорой медицинской помощи.</w:t>
            </w:r>
          </w:p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</w:tr>
      <w:tr w:rsidR="00CA14A1" w:rsidRPr="00CA14A1" w:rsidTr="00A76C0E">
        <w:trPr>
          <w:trHeight w:val="1021"/>
        </w:trPr>
        <w:tc>
          <w:tcPr>
            <w:tcW w:w="3937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Малхасьян Максим Викторович</w:t>
            </w:r>
          </w:p>
        </w:tc>
        <w:tc>
          <w:tcPr>
            <w:tcW w:w="6360" w:type="dxa"/>
          </w:tcPr>
          <w:p w:rsidR="00CA14A1" w:rsidRPr="00CA14A1" w:rsidRDefault="00CA14A1" w:rsidP="00CA14A1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CA14A1">
              <w:rPr>
                <w:rFonts w:ascii="Times New Roman" w:hAnsi="Times New Roman" w:cs="Times New Roman"/>
              </w:rPr>
              <w:t>Начальник Управления организации медицинской помощи Департамента здравоохранения Ханты-Мансийского автономного округа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CA14A1">
              <w:rPr>
                <w:rFonts w:ascii="Times New Roman" w:hAnsi="Times New Roman" w:cs="Times New Roman"/>
              </w:rPr>
              <w:t>Югры</w:t>
            </w:r>
          </w:p>
        </w:tc>
      </w:tr>
    </w:tbl>
    <w:p w:rsidR="00CA14A1" w:rsidRPr="00CA14A1" w:rsidRDefault="00CA14A1" w:rsidP="00CA14A1">
      <w:pPr>
        <w:pStyle w:val="20"/>
        <w:shd w:val="clear" w:color="auto" w:fill="auto"/>
        <w:spacing w:line="317" w:lineRule="exact"/>
        <w:jc w:val="both"/>
        <w:rPr>
          <w:sz w:val="24"/>
          <w:szCs w:val="24"/>
        </w:rPr>
      </w:pPr>
    </w:p>
    <w:p w:rsidR="00CA14A1" w:rsidRPr="00CA14A1" w:rsidRDefault="00CA14A1" w:rsidP="00CA14A1">
      <w:pPr>
        <w:pStyle w:val="20"/>
        <w:shd w:val="clear" w:color="auto" w:fill="auto"/>
        <w:spacing w:line="317" w:lineRule="exact"/>
        <w:jc w:val="both"/>
        <w:rPr>
          <w:b/>
          <w:sz w:val="24"/>
          <w:szCs w:val="24"/>
        </w:rPr>
      </w:pPr>
      <w:r w:rsidRPr="00CA14A1">
        <w:rPr>
          <w:b/>
          <w:sz w:val="24"/>
          <w:szCs w:val="24"/>
        </w:rPr>
        <w:t>Повестка заседания</w:t>
      </w:r>
    </w:p>
    <w:p w:rsidR="0094460E" w:rsidRDefault="00CA14A1" w:rsidP="00CA14A1">
      <w:pPr>
        <w:pStyle w:val="20"/>
        <w:shd w:val="clear" w:color="auto" w:fill="auto"/>
        <w:spacing w:line="317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BB36FD" w:rsidRPr="00CA14A1">
        <w:rPr>
          <w:b/>
          <w:sz w:val="24"/>
          <w:szCs w:val="24"/>
        </w:rPr>
        <w:t>Анализ смертности населения Ханты-Мансийского автономного округа</w:t>
      </w:r>
      <w:r>
        <w:rPr>
          <w:b/>
          <w:sz w:val="24"/>
          <w:szCs w:val="24"/>
        </w:rPr>
        <w:t xml:space="preserve"> – </w:t>
      </w:r>
      <w:r w:rsidR="00BB36FD" w:rsidRPr="00CA14A1">
        <w:rPr>
          <w:b/>
          <w:sz w:val="24"/>
          <w:szCs w:val="24"/>
        </w:rPr>
        <w:t>Югры за 1-е полугодие 2019 г. (по классам заболеваний в разрезе муниципальных образований)</w:t>
      </w:r>
    </w:p>
    <w:p w:rsidR="0094460E" w:rsidRDefault="00BB36FD" w:rsidP="00CA14A1">
      <w:pPr>
        <w:pStyle w:val="20"/>
        <w:shd w:val="clear" w:color="auto" w:fill="auto"/>
        <w:spacing w:line="280" w:lineRule="exact"/>
        <w:rPr>
          <w:sz w:val="24"/>
          <w:szCs w:val="24"/>
        </w:rPr>
      </w:pPr>
      <w:r w:rsidRPr="00CA14A1">
        <w:rPr>
          <w:sz w:val="24"/>
          <w:szCs w:val="24"/>
        </w:rPr>
        <w:t>(М.В.</w:t>
      </w:r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Малхасьян)</w:t>
      </w:r>
    </w:p>
    <w:p w:rsidR="00CA14A1" w:rsidRPr="00CA14A1" w:rsidRDefault="00CA14A1" w:rsidP="00CA14A1">
      <w:pPr>
        <w:pStyle w:val="20"/>
        <w:shd w:val="clear" w:color="auto" w:fill="auto"/>
        <w:spacing w:line="280" w:lineRule="exact"/>
        <w:rPr>
          <w:sz w:val="24"/>
          <w:szCs w:val="24"/>
        </w:rPr>
      </w:pPr>
    </w:p>
    <w:p w:rsidR="0094460E" w:rsidRPr="00CA14A1" w:rsidRDefault="00BB36FD" w:rsidP="00CA14A1">
      <w:pPr>
        <w:pStyle w:val="20"/>
        <w:shd w:val="clear" w:color="auto" w:fill="auto"/>
        <w:spacing w:line="280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Решили: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143"/>
        </w:tabs>
        <w:spacing w:line="280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Информацию принять к сведению.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336"/>
        </w:tabs>
        <w:spacing w:line="338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Главам муниципальных образований рекомендовать руководителям организаций, осуществляющих деятельность на территории муниципального образования, организовать иммунизацию сотрудников против гриппа, в т.ч. за счет средств работодателя.</w:t>
      </w:r>
    </w:p>
    <w:p w:rsidR="0094460E" w:rsidRPr="00CA14A1" w:rsidRDefault="00BB36FD" w:rsidP="00CA14A1">
      <w:pPr>
        <w:pStyle w:val="20"/>
        <w:shd w:val="clear" w:color="auto" w:fill="auto"/>
        <w:spacing w:line="338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постоянно.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056"/>
        </w:tabs>
        <w:spacing w:line="338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Управлению Федеральной службы по надзору в сфере защиты прав потребителей и благополучия человека по Ханты-Мансийскому автономному округу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Югре усилить контроль за организацией и проведением иммунизации населения против гриппа, в т.ч. за счет средств работодателя.</w:t>
      </w:r>
    </w:p>
    <w:p w:rsidR="0094460E" w:rsidRDefault="00BB36FD" w:rsidP="00CA14A1">
      <w:pPr>
        <w:pStyle w:val="20"/>
        <w:shd w:val="clear" w:color="auto" w:fill="auto"/>
        <w:spacing w:line="338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постоянно.</w:t>
      </w:r>
    </w:p>
    <w:p w:rsidR="00CA14A1" w:rsidRPr="00CA14A1" w:rsidRDefault="00CA14A1" w:rsidP="00CA14A1">
      <w:pPr>
        <w:pStyle w:val="20"/>
        <w:shd w:val="clear" w:color="auto" w:fill="auto"/>
        <w:spacing w:line="338" w:lineRule="exact"/>
        <w:ind w:firstLine="600"/>
        <w:jc w:val="both"/>
        <w:rPr>
          <w:sz w:val="24"/>
          <w:szCs w:val="24"/>
        </w:rPr>
      </w:pPr>
    </w:p>
    <w:p w:rsidR="0094460E" w:rsidRPr="00CA14A1" w:rsidRDefault="00BB36FD" w:rsidP="00CA14A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68"/>
        </w:tabs>
        <w:spacing w:line="320" w:lineRule="exact"/>
        <w:ind w:firstLine="740"/>
        <w:jc w:val="both"/>
        <w:rPr>
          <w:sz w:val="24"/>
          <w:szCs w:val="24"/>
        </w:rPr>
      </w:pPr>
      <w:bookmarkStart w:id="2" w:name="bookmark4"/>
      <w:r w:rsidRPr="00CA14A1">
        <w:rPr>
          <w:sz w:val="24"/>
          <w:szCs w:val="24"/>
        </w:rPr>
        <w:t>Реализация мероприятий, направленных на снижение смертности от болезней органов эндокринной системы</w:t>
      </w:r>
      <w:bookmarkEnd w:id="2"/>
    </w:p>
    <w:p w:rsidR="0094460E" w:rsidRPr="00CA14A1" w:rsidRDefault="00CA14A1" w:rsidP="00CA14A1">
      <w:pPr>
        <w:pStyle w:val="20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(М.В</w:t>
      </w:r>
      <w:r w:rsidR="00BB36FD" w:rsidRPr="00CA14A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B36FD" w:rsidRPr="00CA14A1">
        <w:rPr>
          <w:sz w:val="24"/>
          <w:szCs w:val="24"/>
        </w:rPr>
        <w:t>Малхасьян)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74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Решили: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336"/>
        </w:tabs>
        <w:spacing w:line="320" w:lineRule="exact"/>
        <w:ind w:firstLine="74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Информацию принять к сведению.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336"/>
        </w:tabs>
        <w:spacing w:line="320" w:lineRule="exact"/>
        <w:ind w:firstLine="6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Департаменту здравоохранения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 xml:space="preserve">Югры </w:t>
      </w:r>
      <w:r w:rsidRPr="00CA14A1">
        <w:rPr>
          <w:sz w:val="24"/>
          <w:szCs w:val="24"/>
        </w:rPr>
        <w:lastRenderedPageBreak/>
        <w:t>разработать памятку для пациентов, находящихся в группе риска по развитию сахарного диабета и его осложнений, и направить в адрес Департамента образования и молодежной политики Ханты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для дальнейшего тиражирования.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74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20.11.2019</w:t>
      </w:r>
    </w:p>
    <w:p w:rsidR="0094460E" w:rsidRPr="00CA14A1" w:rsidRDefault="00BB36FD" w:rsidP="00CA14A1">
      <w:pPr>
        <w:pStyle w:val="30"/>
        <w:numPr>
          <w:ilvl w:val="0"/>
          <w:numId w:val="1"/>
        </w:numPr>
        <w:shd w:val="clear" w:color="auto" w:fill="auto"/>
        <w:tabs>
          <w:tab w:val="left" w:pos="1068"/>
        </w:tabs>
        <w:spacing w:line="371" w:lineRule="exact"/>
        <w:ind w:firstLine="74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 xml:space="preserve">Реализация мероприятий государственной программы «Социальное и демографическое развитие» по формированию здорового образа жизнедеятельности в рамках деятельности факультета «Здоровье и физическая активность» программы бесплатного обучения граждан старшего поколения «Университет третьего возраста» в учреждениях социального обслуживания Ханты-Мансийского автономного округа </w:t>
      </w:r>
      <w:r w:rsidR="00CA14A1">
        <w:rPr>
          <w:sz w:val="24"/>
          <w:szCs w:val="24"/>
        </w:rPr>
        <w:t>–</w:t>
      </w:r>
      <w:r w:rsidRPr="00CA14A1">
        <w:rPr>
          <w:sz w:val="24"/>
          <w:szCs w:val="24"/>
        </w:rPr>
        <w:t xml:space="preserve"> Югры</w:t>
      </w:r>
    </w:p>
    <w:p w:rsidR="00CA14A1" w:rsidRDefault="00BB36FD" w:rsidP="00CA14A1">
      <w:pPr>
        <w:pStyle w:val="20"/>
        <w:shd w:val="clear" w:color="auto" w:fill="auto"/>
        <w:spacing w:line="280" w:lineRule="exact"/>
        <w:rPr>
          <w:sz w:val="24"/>
          <w:szCs w:val="24"/>
        </w:rPr>
      </w:pPr>
      <w:r w:rsidRPr="00CA14A1">
        <w:rPr>
          <w:sz w:val="24"/>
          <w:szCs w:val="24"/>
        </w:rPr>
        <w:t>(Э.П.Архипова)</w:t>
      </w:r>
    </w:p>
    <w:p w:rsidR="0094460E" w:rsidRPr="00CA14A1" w:rsidRDefault="00BB36FD" w:rsidP="00CA14A1">
      <w:pPr>
        <w:pStyle w:val="20"/>
        <w:shd w:val="clear" w:color="auto" w:fill="auto"/>
        <w:spacing w:line="280" w:lineRule="exact"/>
        <w:ind w:firstLine="851"/>
        <w:jc w:val="left"/>
        <w:rPr>
          <w:sz w:val="24"/>
          <w:szCs w:val="24"/>
        </w:rPr>
      </w:pPr>
      <w:r w:rsidRPr="00CA14A1">
        <w:rPr>
          <w:sz w:val="24"/>
          <w:szCs w:val="24"/>
        </w:rPr>
        <w:t>Решили: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495"/>
        </w:tabs>
        <w:spacing w:line="320" w:lineRule="exact"/>
        <w:ind w:firstLine="9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Информацию принять к сведению.</w:t>
      </w:r>
    </w:p>
    <w:p w:rsidR="0094460E" w:rsidRPr="00CA14A1" w:rsidRDefault="00BB36FD" w:rsidP="00CA14A1">
      <w:pPr>
        <w:pStyle w:val="20"/>
        <w:numPr>
          <w:ilvl w:val="0"/>
          <w:numId w:val="2"/>
        </w:numPr>
        <w:shd w:val="clear" w:color="auto" w:fill="auto"/>
        <w:tabs>
          <w:tab w:val="left" w:pos="1403"/>
        </w:tabs>
        <w:spacing w:line="320" w:lineRule="exact"/>
        <w:ind w:firstLine="9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Департаменту здравоохранения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обеспечить участие специалистов медицинских организаций в проведении мероприятий на факультете «Здоровье и физическая активность» программы «Университет третьего возраста» в рамках регионального проекта «Старшее поколение».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9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01.01.2020.</w:t>
      </w:r>
    </w:p>
    <w:p w:rsidR="0094460E" w:rsidRPr="00CA14A1" w:rsidRDefault="00BB36FD" w:rsidP="00CA14A1">
      <w:pPr>
        <w:pStyle w:val="20"/>
        <w:numPr>
          <w:ilvl w:val="0"/>
          <w:numId w:val="2"/>
        </w:numPr>
        <w:shd w:val="clear" w:color="auto" w:fill="auto"/>
        <w:spacing w:line="320" w:lineRule="exact"/>
        <w:ind w:firstLine="9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 xml:space="preserve"> Департаменту социального развития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разработать опросные листы и организовать анкетирование слушателей в начале и в конце обучения на факультете «Здоровье и физическая активность» программы «Университет третьего возраста» с целью анализа эффективности проводимых мероприятий.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90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31.12.2019.</w:t>
      </w:r>
    </w:p>
    <w:p w:rsidR="0094460E" w:rsidRPr="00CA14A1" w:rsidRDefault="00BB36FD" w:rsidP="00FD675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598"/>
          <w:tab w:val="left" w:pos="5547"/>
        </w:tabs>
        <w:spacing w:line="367" w:lineRule="exact"/>
        <w:ind w:firstLine="680"/>
        <w:jc w:val="both"/>
        <w:rPr>
          <w:sz w:val="24"/>
          <w:szCs w:val="24"/>
        </w:rPr>
      </w:pPr>
      <w:bookmarkStart w:id="3" w:name="bookmark5"/>
      <w:r w:rsidRPr="00CA14A1">
        <w:rPr>
          <w:sz w:val="24"/>
          <w:szCs w:val="24"/>
        </w:rPr>
        <w:t>Реализация мероприятий,</w:t>
      </w:r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направленных на снижение</w:t>
      </w:r>
      <w:bookmarkEnd w:id="3"/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смертности от ДТП, в Ханты-Мансийском автономном округе</w:t>
      </w:r>
      <w:r w:rsidR="00CA14A1" w:rsidRP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Югра в 2019 году</w:t>
      </w:r>
    </w:p>
    <w:p w:rsidR="0094460E" w:rsidRPr="00CA14A1" w:rsidRDefault="00BB36FD" w:rsidP="00CA14A1">
      <w:pPr>
        <w:pStyle w:val="20"/>
        <w:shd w:val="clear" w:color="auto" w:fill="auto"/>
        <w:spacing w:line="280" w:lineRule="exact"/>
        <w:ind w:firstLine="900"/>
        <w:rPr>
          <w:sz w:val="24"/>
          <w:szCs w:val="24"/>
        </w:rPr>
      </w:pPr>
      <w:r w:rsidRPr="00CA14A1">
        <w:rPr>
          <w:sz w:val="24"/>
          <w:szCs w:val="24"/>
        </w:rPr>
        <w:t>(И.А.</w:t>
      </w:r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Тимофеев, Д.О.</w:t>
      </w:r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Чусовитин, П.Г.</w:t>
      </w:r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Овечкин, О.И.</w:t>
      </w:r>
      <w:r w:rsid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Филиппенкова)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Решили: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403"/>
        </w:tabs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Информацию принять к сведению.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403"/>
        </w:tabs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Управлению ГИБДД Управления Министерства внутренних дел Российской Федерации по Ханты-Мансийскому автономному округу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Югре совместно с Департаментом образования и молодежной политики Ханты</w:t>
      </w:r>
      <w:r w:rsidR="00CA14A1">
        <w:rPr>
          <w:sz w:val="24"/>
          <w:szCs w:val="24"/>
        </w:rPr>
        <w:t>-</w:t>
      </w:r>
      <w:r w:rsidRPr="00CA14A1">
        <w:rPr>
          <w:sz w:val="24"/>
          <w:szCs w:val="24"/>
        </w:rPr>
        <w:t>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организовать проведение разъяснительной работы с учащимися образовательных учреждений и их родителями по соблюдению правил дорожного движения.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31.12.2019.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403"/>
        </w:tabs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Департаменту здравоохранения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провести ведомственный контроль качества оказания медицинской помощи пациентам, погибшим в дорожно-транспортных происшествиях (далее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ДТП) на этапе медицинской эвакуации с места ДТП в медицинскую организацию.</w:t>
      </w:r>
    </w:p>
    <w:p w:rsidR="0094460E" w:rsidRPr="00CA14A1" w:rsidRDefault="00BB36FD" w:rsidP="00CA14A1">
      <w:pPr>
        <w:pStyle w:val="20"/>
        <w:shd w:val="clear" w:color="auto" w:fill="auto"/>
        <w:spacing w:line="320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20.11.2019.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598"/>
        </w:tabs>
        <w:spacing w:line="338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Департаменту здравоохранения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рассмотреть необходимость размещения трассового медицинского пункта КУ «Центр медицины катастроф» на участке трассы Когалым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Сургут.</w:t>
      </w:r>
    </w:p>
    <w:p w:rsidR="0094460E" w:rsidRPr="00CA14A1" w:rsidRDefault="00BB36FD" w:rsidP="00CA14A1">
      <w:pPr>
        <w:pStyle w:val="20"/>
        <w:shd w:val="clear" w:color="auto" w:fill="auto"/>
        <w:spacing w:line="338" w:lineRule="exact"/>
        <w:ind w:firstLine="68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Срок: до 31.12.2019.</w:t>
      </w:r>
    </w:p>
    <w:p w:rsidR="0094460E" w:rsidRPr="00CA14A1" w:rsidRDefault="00BB36FD" w:rsidP="009D30F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03"/>
          <w:tab w:val="left" w:pos="2689"/>
          <w:tab w:val="left" w:pos="8413"/>
        </w:tabs>
        <w:spacing w:line="367" w:lineRule="exact"/>
        <w:ind w:firstLine="680"/>
        <w:jc w:val="both"/>
        <w:rPr>
          <w:sz w:val="24"/>
          <w:szCs w:val="24"/>
        </w:rPr>
      </w:pPr>
      <w:bookmarkStart w:id="4" w:name="bookmark6"/>
      <w:r w:rsidRPr="00CA14A1">
        <w:rPr>
          <w:sz w:val="24"/>
          <w:szCs w:val="24"/>
        </w:rPr>
        <w:lastRenderedPageBreak/>
        <w:t>Анализ</w:t>
      </w:r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исполнения протокольных решений</w:t>
      </w:r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заседаний</w:t>
      </w:r>
      <w:bookmarkEnd w:id="4"/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Межведомственной комиссии Ханты-М</w:t>
      </w:r>
      <w:bookmarkStart w:id="5" w:name="bookmark7"/>
      <w:r w:rsidR="00CA14A1">
        <w:rPr>
          <w:sz w:val="24"/>
          <w:szCs w:val="24"/>
        </w:rPr>
        <w:t xml:space="preserve">ансийского автономного округа – </w:t>
      </w:r>
      <w:r w:rsidRPr="00CA14A1">
        <w:rPr>
          <w:sz w:val="24"/>
          <w:szCs w:val="24"/>
        </w:rPr>
        <w:t>Югры по реализации мер, направленных на снижение смертности населения Ханты-Мансийского автономного округа</w:t>
      </w:r>
      <w:r w:rsidR="00CA14A1" w:rsidRP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</w:t>
      </w:r>
      <w:bookmarkEnd w:id="5"/>
    </w:p>
    <w:p w:rsidR="0094460E" w:rsidRPr="00CA14A1" w:rsidRDefault="00BB36FD" w:rsidP="00CA14A1">
      <w:pPr>
        <w:pStyle w:val="20"/>
        <w:shd w:val="clear" w:color="auto" w:fill="auto"/>
        <w:spacing w:line="280" w:lineRule="exact"/>
        <w:ind w:left="3980"/>
        <w:jc w:val="left"/>
        <w:rPr>
          <w:sz w:val="24"/>
          <w:szCs w:val="24"/>
        </w:rPr>
      </w:pPr>
      <w:r w:rsidRPr="00CA14A1">
        <w:rPr>
          <w:sz w:val="24"/>
          <w:szCs w:val="24"/>
        </w:rPr>
        <w:t>(Н.Ю.Шамсутдинова)</w:t>
      </w:r>
    </w:p>
    <w:p w:rsidR="0094460E" w:rsidRPr="00CA14A1" w:rsidRDefault="00BB36FD" w:rsidP="00CA14A1">
      <w:pPr>
        <w:pStyle w:val="20"/>
        <w:shd w:val="clear" w:color="auto" w:fill="auto"/>
        <w:spacing w:line="280" w:lineRule="exact"/>
        <w:ind w:firstLine="62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Решили:</w:t>
      </w:r>
    </w:p>
    <w:p w:rsid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145"/>
        </w:tabs>
        <w:spacing w:line="367" w:lineRule="exact"/>
        <w:ind w:firstLine="62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Информацию принять к сведению.</w:t>
      </w:r>
    </w:p>
    <w:p w:rsidR="0094460E" w:rsidRPr="00CA14A1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145"/>
        </w:tabs>
        <w:spacing w:line="367" w:lineRule="exact"/>
        <w:ind w:firstLine="62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Пункты 1., 1.1.1, 1.1.2, 1.1.3, 1.2, 1.3.1, 1.4, 1.5, 1.6, 2.1, 2.2.1,2.2.2,</w:t>
      </w:r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2.2.5, 2.3, 3.1, 3.2.1, 3.2.2, 3.3, 3.4, 3.5.1, 3.5.2, 3.5.3, 4.1, 4.2, 5.1,</w:t>
      </w:r>
      <w:r w:rsidR="00CA14A1" w:rsidRPr="00CA14A1">
        <w:rPr>
          <w:sz w:val="24"/>
          <w:szCs w:val="24"/>
        </w:rPr>
        <w:t xml:space="preserve"> </w:t>
      </w:r>
      <w:r w:rsidRPr="00CA14A1">
        <w:rPr>
          <w:sz w:val="24"/>
          <w:szCs w:val="24"/>
        </w:rPr>
        <w:t>5.3, 5.4, 6.1. протокола №2 от 06.06.2019, пункты 1.2, 1.3, 3.1. протокола №1 от 29.03.2019 заседания Межведомственной комиссии при Правительстве Ханты-Мансийского автономного округа</w:t>
      </w:r>
      <w:r w:rsidR="00CA14A1" w:rsidRP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по реализации мер, направленных на снижение смертности населения Ханты-Мансийского автономного округа</w:t>
      </w:r>
      <w:r w:rsidR="00CA14A1" w:rsidRP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Югры, снять с контроля.</w:t>
      </w:r>
    </w:p>
    <w:p w:rsidR="0094460E" w:rsidRDefault="00BB36FD" w:rsidP="00CA14A1">
      <w:pPr>
        <w:pStyle w:val="20"/>
        <w:numPr>
          <w:ilvl w:val="1"/>
          <w:numId w:val="1"/>
        </w:numPr>
        <w:shd w:val="clear" w:color="auto" w:fill="auto"/>
        <w:tabs>
          <w:tab w:val="left" w:pos="1094"/>
        </w:tabs>
        <w:spacing w:line="367" w:lineRule="exact"/>
        <w:ind w:firstLine="620"/>
        <w:jc w:val="both"/>
        <w:rPr>
          <w:sz w:val="24"/>
          <w:szCs w:val="24"/>
        </w:rPr>
      </w:pPr>
      <w:r w:rsidRPr="00CA14A1">
        <w:rPr>
          <w:sz w:val="24"/>
          <w:szCs w:val="24"/>
        </w:rPr>
        <w:t>Пункты 2.2.4, 5.2.1, 5.2.2. протокола №2 от 06.06.2019, пункты 1.1, 2.2, 5. протокола №1 от 29.03.2019, пункты 4, 6.1, 6.2. протокола №4 от 26.12.2018, пункт 3. протокола №3 от 18.10.2018 заседания Межведомственной комиссии при Правительстве Ханты-Мансийского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 по реализации мер, направленных на снижение смертности населения Ханты- Мансийского автономного округа</w:t>
      </w:r>
      <w:r w:rsidR="00CA14A1">
        <w:rPr>
          <w:sz w:val="24"/>
          <w:szCs w:val="24"/>
        </w:rPr>
        <w:t xml:space="preserve"> – </w:t>
      </w:r>
      <w:r w:rsidRPr="00CA14A1">
        <w:rPr>
          <w:sz w:val="24"/>
          <w:szCs w:val="24"/>
        </w:rPr>
        <w:t>Югры, оставить на контроле.</w:t>
      </w:r>
    </w:p>
    <w:p w:rsidR="00CA14A1" w:rsidRDefault="00CA14A1" w:rsidP="00CA14A1">
      <w:pPr>
        <w:pStyle w:val="20"/>
        <w:shd w:val="clear" w:color="auto" w:fill="auto"/>
        <w:tabs>
          <w:tab w:val="left" w:pos="1094"/>
        </w:tabs>
        <w:spacing w:line="367" w:lineRule="exact"/>
        <w:jc w:val="both"/>
        <w:rPr>
          <w:sz w:val="24"/>
          <w:szCs w:val="24"/>
        </w:rPr>
      </w:pPr>
    </w:p>
    <w:p w:rsidR="00C32BBC" w:rsidRDefault="00C32BBC" w:rsidP="00CA14A1">
      <w:pPr>
        <w:pStyle w:val="20"/>
        <w:shd w:val="clear" w:color="auto" w:fill="auto"/>
        <w:tabs>
          <w:tab w:val="left" w:pos="1094"/>
        </w:tabs>
        <w:spacing w:line="367" w:lineRule="exact"/>
        <w:jc w:val="both"/>
        <w:rPr>
          <w:sz w:val="24"/>
          <w:szCs w:val="24"/>
        </w:rPr>
      </w:pPr>
    </w:p>
    <w:p w:rsidR="00C32BBC" w:rsidRDefault="00C32BBC" w:rsidP="00CA14A1">
      <w:pPr>
        <w:pStyle w:val="20"/>
        <w:shd w:val="clear" w:color="auto" w:fill="auto"/>
        <w:tabs>
          <w:tab w:val="left" w:pos="1094"/>
        </w:tabs>
        <w:spacing w:line="367" w:lineRule="exact"/>
        <w:jc w:val="both"/>
        <w:rPr>
          <w:sz w:val="24"/>
          <w:szCs w:val="24"/>
        </w:rPr>
      </w:pPr>
    </w:p>
    <w:tbl>
      <w:tblPr>
        <w:tblStyle w:val="ac"/>
        <w:tblW w:w="9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7"/>
        <w:gridCol w:w="222"/>
        <w:gridCol w:w="2680"/>
      </w:tblGrid>
      <w:tr w:rsidR="00CA14A1" w:rsidTr="00CA14A1">
        <w:trPr>
          <w:trHeight w:val="2168"/>
        </w:trPr>
        <w:tc>
          <w:tcPr>
            <w:tcW w:w="0" w:type="auto"/>
          </w:tcPr>
          <w:p w:rsidR="00CA14A1" w:rsidRDefault="00CA14A1" w:rsidP="00C32BBC">
            <w:pPr>
              <w:pStyle w:val="20"/>
              <w:shd w:val="clear" w:color="auto" w:fill="auto"/>
              <w:spacing w:line="317" w:lineRule="exact"/>
              <w:ind w:left="160" w:right="1845"/>
              <w:jc w:val="left"/>
              <w:rPr>
                <w:sz w:val="24"/>
                <w:szCs w:val="24"/>
              </w:rPr>
            </w:pPr>
            <w:r w:rsidRPr="00CA14A1">
              <w:rPr>
                <w:sz w:val="24"/>
                <w:szCs w:val="24"/>
              </w:rPr>
              <w:t>Заместитель Председателя Комиссии, директор Депа</w:t>
            </w:r>
            <w:r w:rsidR="009B75F8">
              <w:rPr>
                <w:sz w:val="24"/>
                <w:szCs w:val="24"/>
              </w:rPr>
              <w:t>ртамента здравоохранения Ханты-</w:t>
            </w:r>
            <w:r w:rsidRPr="00CA14A1">
              <w:rPr>
                <w:sz w:val="24"/>
                <w:szCs w:val="24"/>
              </w:rPr>
              <w:t>Мансийского автономного округа – Югры</w:t>
            </w:r>
          </w:p>
          <w:p w:rsidR="00CA14A1" w:rsidRDefault="00CA14A1" w:rsidP="00CA14A1">
            <w:pPr>
              <w:pStyle w:val="20"/>
              <w:shd w:val="clear" w:color="auto" w:fill="auto"/>
              <w:spacing w:line="317" w:lineRule="exact"/>
              <w:ind w:left="160"/>
              <w:jc w:val="left"/>
              <w:rPr>
                <w:sz w:val="24"/>
                <w:szCs w:val="24"/>
              </w:rPr>
            </w:pPr>
          </w:p>
          <w:p w:rsidR="00CA14A1" w:rsidRDefault="00CA14A1" w:rsidP="00CA14A1">
            <w:pPr>
              <w:pStyle w:val="20"/>
              <w:shd w:val="clear" w:color="auto" w:fill="auto"/>
              <w:spacing w:line="317" w:lineRule="exact"/>
              <w:ind w:left="16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14A1" w:rsidRDefault="00CA14A1" w:rsidP="00CA14A1">
            <w:pPr>
              <w:pStyle w:val="20"/>
              <w:shd w:val="clear" w:color="auto" w:fill="auto"/>
              <w:spacing w:line="36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:rsidR="00CA14A1" w:rsidRDefault="00CA14A1" w:rsidP="00CA14A1">
            <w:pPr>
              <w:pStyle w:val="a7"/>
              <w:shd w:val="clear" w:color="auto" w:fill="auto"/>
              <w:spacing w:line="280" w:lineRule="exact"/>
              <w:rPr>
                <w:sz w:val="24"/>
                <w:szCs w:val="24"/>
              </w:rPr>
            </w:pPr>
            <w:r w:rsidRPr="00CA14A1">
              <w:rPr>
                <w:sz w:val="24"/>
                <w:szCs w:val="24"/>
              </w:rPr>
              <w:t>А.А.Добровольский</w:t>
            </w:r>
          </w:p>
          <w:p w:rsidR="00C32BBC" w:rsidRDefault="00C32BBC" w:rsidP="00CA14A1">
            <w:pPr>
              <w:pStyle w:val="a7"/>
              <w:shd w:val="clear" w:color="auto" w:fill="auto"/>
              <w:spacing w:line="280" w:lineRule="exact"/>
              <w:rPr>
                <w:sz w:val="24"/>
                <w:szCs w:val="24"/>
              </w:rPr>
            </w:pPr>
          </w:p>
          <w:p w:rsidR="00C32BBC" w:rsidRPr="00CA14A1" w:rsidRDefault="00C32BBC" w:rsidP="00CA14A1">
            <w:pPr>
              <w:pStyle w:val="a7"/>
              <w:shd w:val="clear" w:color="auto" w:fill="auto"/>
              <w:spacing w:line="280" w:lineRule="exact"/>
              <w:rPr>
                <w:sz w:val="24"/>
                <w:szCs w:val="24"/>
              </w:rPr>
            </w:pPr>
          </w:p>
          <w:p w:rsidR="00CA14A1" w:rsidRDefault="00CA14A1" w:rsidP="00CA14A1">
            <w:pPr>
              <w:pStyle w:val="20"/>
              <w:shd w:val="clear" w:color="auto" w:fill="auto"/>
              <w:spacing w:line="367" w:lineRule="exact"/>
              <w:jc w:val="left"/>
              <w:rPr>
                <w:sz w:val="24"/>
                <w:szCs w:val="24"/>
              </w:rPr>
            </w:pPr>
          </w:p>
        </w:tc>
      </w:tr>
      <w:tr w:rsidR="00CA14A1" w:rsidTr="00CA14A1">
        <w:trPr>
          <w:trHeight w:val="1032"/>
        </w:trPr>
        <w:tc>
          <w:tcPr>
            <w:tcW w:w="0" w:type="auto"/>
          </w:tcPr>
          <w:p w:rsidR="00CA14A1" w:rsidRDefault="00CA14A1" w:rsidP="00C32BBC">
            <w:pPr>
              <w:pStyle w:val="20"/>
              <w:shd w:val="clear" w:color="auto" w:fill="auto"/>
              <w:spacing w:line="320" w:lineRule="exact"/>
              <w:ind w:left="160" w:right="2129"/>
              <w:jc w:val="left"/>
              <w:rPr>
                <w:sz w:val="24"/>
                <w:szCs w:val="24"/>
              </w:rPr>
            </w:pPr>
            <w:r w:rsidRPr="00CA14A1">
              <w:rPr>
                <w:sz w:val="24"/>
                <w:szCs w:val="24"/>
              </w:rPr>
              <w:t>Секретарь Комиссии, 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  <w:tc>
          <w:tcPr>
            <w:tcW w:w="0" w:type="auto"/>
          </w:tcPr>
          <w:p w:rsidR="00CA14A1" w:rsidRDefault="00CA14A1" w:rsidP="00CA14A1">
            <w:pPr>
              <w:pStyle w:val="20"/>
              <w:shd w:val="clear" w:color="auto" w:fill="auto"/>
              <w:tabs>
                <w:tab w:val="left" w:pos="1094"/>
              </w:tabs>
              <w:spacing w:line="36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:rsidR="00CA14A1" w:rsidRPr="00CA14A1" w:rsidRDefault="00CA14A1" w:rsidP="00CA14A1">
            <w:pPr>
              <w:pStyle w:val="20"/>
              <w:shd w:val="clear" w:color="auto" w:fill="auto"/>
              <w:spacing w:line="320" w:lineRule="exact"/>
              <w:ind w:left="160"/>
              <w:jc w:val="left"/>
              <w:rPr>
                <w:rStyle w:val="2Exact"/>
                <w:sz w:val="24"/>
                <w:szCs w:val="24"/>
              </w:rPr>
            </w:pPr>
            <w:r>
              <w:rPr>
                <w:rStyle w:val="2Exact"/>
                <w:sz w:val="24"/>
                <w:szCs w:val="24"/>
              </w:rPr>
              <w:t>Н</w:t>
            </w:r>
            <w:r w:rsidRPr="00CA14A1">
              <w:rPr>
                <w:rStyle w:val="2Exact"/>
                <w:sz w:val="24"/>
                <w:szCs w:val="24"/>
              </w:rPr>
              <w:t>.Ю.Шамсутдинова</w:t>
            </w:r>
          </w:p>
          <w:p w:rsidR="00CA14A1" w:rsidRDefault="00CA14A1" w:rsidP="00CA14A1">
            <w:pPr>
              <w:pStyle w:val="20"/>
              <w:shd w:val="clear" w:color="auto" w:fill="auto"/>
              <w:tabs>
                <w:tab w:val="left" w:pos="1094"/>
              </w:tabs>
              <w:spacing w:line="367" w:lineRule="exact"/>
              <w:jc w:val="left"/>
              <w:rPr>
                <w:sz w:val="24"/>
                <w:szCs w:val="24"/>
              </w:rPr>
            </w:pPr>
          </w:p>
        </w:tc>
      </w:tr>
    </w:tbl>
    <w:p w:rsidR="00CA14A1" w:rsidRPr="00CA14A1" w:rsidRDefault="00CA14A1" w:rsidP="00F72954">
      <w:pPr>
        <w:pStyle w:val="20"/>
        <w:shd w:val="clear" w:color="auto" w:fill="auto"/>
        <w:spacing w:line="320" w:lineRule="exact"/>
        <w:jc w:val="left"/>
        <w:rPr>
          <w:sz w:val="24"/>
          <w:szCs w:val="24"/>
        </w:rPr>
      </w:pPr>
      <w:bookmarkStart w:id="6" w:name="_GoBack"/>
      <w:bookmarkEnd w:id="6"/>
    </w:p>
    <w:sectPr w:rsidR="00CA14A1" w:rsidRPr="00CA14A1">
      <w:headerReference w:type="default" r:id="rId7"/>
      <w:headerReference w:type="first" r:id="rId8"/>
      <w:pgSz w:w="11900" w:h="16840"/>
      <w:pgMar w:top="1504" w:right="847" w:bottom="1149" w:left="12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9C9" w:rsidRDefault="00D309C9">
      <w:r>
        <w:separator/>
      </w:r>
    </w:p>
  </w:endnote>
  <w:endnote w:type="continuationSeparator" w:id="0">
    <w:p w:rsidR="00D309C9" w:rsidRDefault="00D3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9C9" w:rsidRDefault="00D309C9"/>
  </w:footnote>
  <w:footnote w:type="continuationSeparator" w:id="0">
    <w:p w:rsidR="00D309C9" w:rsidRDefault="00D309C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0E" w:rsidRDefault="0094460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0E" w:rsidRDefault="0094460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C30"/>
    <w:multiLevelType w:val="multilevel"/>
    <w:tmpl w:val="11183EA4"/>
    <w:lvl w:ilvl="0">
      <w:start w:val="3"/>
      <w:numFmt w:val="decimal"/>
      <w:lvlText w:val="2.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D15AD"/>
    <w:multiLevelType w:val="multilevel"/>
    <w:tmpl w:val="62F83016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DF1276"/>
    <w:multiLevelType w:val="multilevel"/>
    <w:tmpl w:val="F244A598"/>
    <w:lvl w:ilvl="0">
      <w:start w:val="3"/>
      <w:numFmt w:val="decimal"/>
      <w:lvlText w:val="5.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DB4582"/>
    <w:multiLevelType w:val="multilevel"/>
    <w:tmpl w:val="21CA9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0E"/>
    <w:rsid w:val="00454A55"/>
    <w:rsid w:val="00457A61"/>
    <w:rsid w:val="0094460E"/>
    <w:rsid w:val="009B75F8"/>
    <w:rsid w:val="00BB36FD"/>
    <w:rsid w:val="00C32BBC"/>
    <w:rsid w:val="00CA14A1"/>
    <w:rsid w:val="00D309C9"/>
    <w:rsid w:val="00F7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1946E"/>
  <w15:docId w15:val="{64E74A5E-E76D-4759-A3C2-B4693C53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6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4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41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454A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4A55"/>
    <w:rPr>
      <w:color w:val="000000"/>
    </w:rPr>
  </w:style>
  <w:style w:type="paragraph" w:styleId="aa">
    <w:name w:val="footer"/>
    <w:basedOn w:val="a"/>
    <w:link w:val="ab"/>
    <w:uiPriority w:val="99"/>
    <w:unhideWhenUsed/>
    <w:rsid w:val="00454A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A55"/>
    <w:rPr>
      <w:color w:val="000000"/>
    </w:rPr>
  </w:style>
  <w:style w:type="table" w:styleId="ac">
    <w:name w:val="Table Grid"/>
    <w:basedOn w:val="a1"/>
    <w:uiPriority w:val="39"/>
    <w:rsid w:val="00454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 Андрей Евгеньевич</dc:creator>
  <cp:lastModifiedBy>Булханова Иминат Гинядиновна</cp:lastModifiedBy>
  <cp:revision>4</cp:revision>
  <dcterms:created xsi:type="dcterms:W3CDTF">2019-12-12T11:50:00Z</dcterms:created>
  <dcterms:modified xsi:type="dcterms:W3CDTF">2019-12-12T12:20:00Z</dcterms:modified>
</cp:coreProperties>
</file>